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F0AA0" w14:textId="77777777" w:rsidR="00F21794" w:rsidRDefault="000154F0" w:rsidP="000154F0">
      <w:pPr>
        <w:jc w:val="center"/>
        <w:rPr>
          <w:rFonts w:ascii="Verdana" w:hAnsi="Verdana"/>
          <w:sz w:val="32"/>
          <w:u w:val="single"/>
        </w:rPr>
      </w:pPr>
      <w:r w:rsidRPr="000154F0">
        <w:rPr>
          <w:rFonts w:ascii="Verdana" w:hAnsi="Verdana"/>
          <w:sz w:val="32"/>
          <w:u w:val="single"/>
        </w:rPr>
        <w:t>Beschrieb Maschinen und spez. Werkzeuge</w:t>
      </w:r>
    </w:p>
    <w:p w14:paraId="2DA790B7" w14:textId="77777777" w:rsidR="000154F0" w:rsidRDefault="000154F0" w:rsidP="000154F0">
      <w:pPr>
        <w:jc w:val="center"/>
        <w:rPr>
          <w:rFonts w:ascii="Verdana" w:hAnsi="Verdana"/>
          <w:sz w:val="32"/>
          <w:u w:val="single"/>
        </w:rPr>
      </w:pPr>
    </w:p>
    <w:p w14:paraId="1067883C" w14:textId="77777777" w:rsidR="000154F0" w:rsidRDefault="000154F0" w:rsidP="000154F0">
      <w:pPr>
        <w:pStyle w:val="Listenabsatz"/>
        <w:numPr>
          <w:ilvl w:val="0"/>
          <w:numId w:val="2"/>
        </w:numPr>
        <w:rPr>
          <w:rStyle w:val="Fett"/>
          <w:rFonts w:ascii="Verdana" w:hAnsi="Verdana"/>
        </w:rPr>
      </w:pPr>
      <w:r w:rsidRPr="000154F0">
        <w:rPr>
          <w:rStyle w:val="Fett"/>
          <w:rFonts w:ascii="Verdana" w:hAnsi="Verdana"/>
          <w:b w:val="0"/>
        </w:rPr>
        <w:t xml:space="preserve">Das </w:t>
      </w:r>
      <w:proofErr w:type="spellStart"/>
      <w:r w:rsidRPr="00BE5EA7">
        <w:rPr>
          <w:rStyle w:val="Fett"/>
          <w:rFonts w:ascii="Verdana" w:hAnsi="Verdana"/>
        </w:rPr>
        <w:t>erfi</w:t>
      </w:r>
      <w:proofErr w:type="spellEnd"/>
      <w:r w:rsidRPr="000154F0">
        <w:rPr>
          <w:rStyle w:val="Fett"/>
          <w:rFonts w:ascii="Verdana" w:hAnsi="Verdana"/>
          <w:b w:val="0"/>
        </w:rPr>
        <w:t xml:space="preserve"> </w:t>
      </w:r>
      <w:proofErr w:type="spellStart"/>
      <w:r w:rsidRPr="000154F0">
        <w:rPr>
          <w:rStyle w:val="Fett"/>
          <w:rFonts w:ascii="Verdana" w:hAnsi="Verdana"/>
          <w:b w:val="0"/>
        </w:rPr>
        <w:t>easymatic</w:t>
      </w:r>
      <w:proofErr w:type="spellEnd"/>
      <w:r w:rsidRPr="000154F0">
        <w:rPr>
          <w:rStyle w:val="Fett"/>
          <w:rFonts w:ascii="Verdana" w:hAnsi="Verdana"/>
          <w:b w:val="0"/>
        </w:rPr>
        <w:t xml:space="preserve"> 230 </w:t>
      </w:r>
      <w:proofErr w:type="spellStart"/>
      <w:r w:rsidRPr="000154F0">
        <w:rPr>
          <w:rStyle w:val="Fett"/>
          <w:rFonts w:ascii="Verdana" w:hAnsi="Verdana"/>
          <w:b w:val="0"/>
        </w:rPr>
        <w:t>duo</w:t>
      </w:r>
      <w:proofErr w:type="spellEnd"/>
      <w:r w:rsidRPr="000154F0">
        <w:rPr>
          <w:rStyle w:val="Fett"/>
          <w:rFonts w:ascii="Verdana" w:hAnsi="Verdana"/>
          <w:b w:val="0"/>
        </w:rPr>
        <w:t xml:space="preserve"> ist ein professionelles, stufenloses MIG/MAG-Schweiss- und Lötgerät, das besonders im Karosserie- und Lackbereich (unter anderem nach Volkswagen-Spezifikation VAS 6388A) geschätzt wird</w:t>
      </w:r>
      <w:r w:rsidRPr="000154F0">
        <w:rPr>
          <w:rStyle w:val="Fett"/>
          <w:rFonts w:ascii="Verdana" w:hAnsi="Verdana"/>
        </w:rPr>
        <w:t>.</w:t>
      </w:r>
    </w:p>
    <w:p w14:paraId="6EE231C6" w14:textId="77777777" w:rsidR="00EA3F33" w:rsidRDefault="000154F0" w:rsidP="000154F0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 w:rsidRPr="00EA3F33">
        <w:rPr>
          <w:rStyle w:val="Fett"/>
          <w:rFonts w:ascii="Verdana" w:hAnsi="Verdana"/>
          <w:b w:val="0"/>
        </w:rPr>
        <w:t xml:space="preserve">Der </w:t>
      </w:r>
      <w:proofErr w:type="spellStart"/>
      <w:r w:rsidRPr="00BE5EA7">
        <w:rPr>
          <w:rStyle w:val="Fett"/>
          <w:rFonts w:ascii="Verdana" w:hAnsi="Verdana"/>
        </w:rPr>
        <w:t>Cebora</w:t>
      </w:r>
      <w:proofErr w:type="spellEnd"/>
      <w:r w:rsidRPr="00EA3F33">
        <w:rPr>
          <w:rStyle w:val="Fett"/>
          <w:rFonts w:ascii="Verdana" w:hAnsi="Verdana"/>
          <w:b w:val="0"/>
        </w:rPr>
        <w:t xml:space="preserve"> Power Spot 5500 Aluminium ist ein Spezialgerät für Bolzen</w:t>
      </w:r>
      <w:r w:rsidR="00EA3F33">
        <w:rPr>
          <w:rStyle w:val="Fett"/>
          <w:rFonts w:ascii="Verdana" w:hAnsi="Verdana"/>
          <w:b w:val="0"/>
        </w:rPr>
        <w:t xml:space="preserve"> aufzuschweissen an Aluminium.</w:t>
      </w:r>
    </w:p>
    <w:p w14:paraId="769C59CF" w14:textId="77777777" w:rsidR="00EA3F33" w:rsidRDefault="00EA3F33" w:rsidP="00EA3F33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 w:rsidRPr="00EA3F33">
        <w:rPr>
          <w:rStyle w:val="Fett"/>
          <w:rFonts w:ascii="Verdana" w:hAnsi="Verdana"/>
          <w:b w:val="0"/>
        </w:rPr>
        <w:t xml:space="preserve">Das </w:t>
      </w:r>
      <w:r w:rsidRPr="00BE5EA7">
        <w:rPr>
          <w:rStyle w:val="Fett"/>
          <w:rFonts w:ascii="Verdana" w:hAnsi="Verdana"/>
        </w:rPr>
        <w:t>ELMATECH</w:t>
      </w:r>
      <w:r w:rsidRPr="00EA3F33">
        <w:rPr>
          <w:rStyle w:val="Fett"/>
          <w:rFonts w:ascii="Verdana" w:hAnsi="Verdana"/>
          <w:b w:val="0"/>
        </w:rPr>
        <w:t xml:space="preserve"> </w:t>
      </w:r>
      <w:proofErr w:type="spellStart"/>
      <w:r w:rsidRPr="00EA3F33">
        <w:rPr>
          <w:rStyle w:val="Fett"/>
          <w:rFonts w:ascii="Verdana" w:hAnsi="Verdana"/>
          <w:b w:val="0"/>
        </w:rPr>
        <w:t>MIDIspot</w:t>
      </w:r>
      <w:proofErr w:type="spellEnd"/>
      <w:r w:rsidRPr="00EA3F33">
        <w:rPr>
          <w:rStyle w:val="Fett"/>
          <w:rFonts w:ascii="Verdana" w:hAnsi="Verdana"/>
          <w:b w:val="0"/>
        </w:rPr>
        <w:t xml:space="preserve"> QSVM 9000T ist eine hochinnovative, prozessgesteuerte Multifunktions-Widerstandspunktschweissanlage, die primär für die anspruchsvolle Unfallinstandsetzung im Karosseriebau (hoch- und höchstfeste Stähle) entwickelt wurde.</w:t>
      </w:r>
    </w:p>
    <w:p w14:paraId="672E5528" w14:textId="77777777" w:rsidR="00EA3F33" w:rsidRDefault="00EA3F33" w:rsidP="00EA3F33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 w:rsidRPr="00EA3F33">
        <w:rPr>
          <w:rStyle w:val="Fett"/>
          <w:rFonts w:ascii="Verdana" w:hAnsi="Verdana"/>
          <w:b w:val="0"/>
        </w:rPr>
        <w:t xml:space="preserve">Das </w:t>
      </w:r>
      <w:r w:rsidRPr="00BE5EA7">
        <w:rPr>
          <w:rStyle w:val="Fett"/>
          <w:rFonts w:ascii="Verdana" w:hAnsi="Verdana"/>
        </w:rPr>
        <w:t xml:space="preserve">GESIPA </w:t>
      </w:r>
      <w:r w:rsidRPr="00BE5EA7">
        <w:rPr>
          <w:rStyle w:val="Fett"/>
          <w:rFonts w:ascii="Verdana" w:hAnsi="Verdana"/>
          <w:b w:val="0"/>
        </w:rPr>
        <w:t>TAURUS 4</w:t>
      </w:r>
      <w:r w:rsidRPr="00EA3F33">
        <w:rPr>
          <w:rStyle w:val="Fett"/>
          <w:rFonts w:ascii="Verdana" w:hAnsi="Verdana"/>
          <w:b w:val="0"/>
        </w:rPr>
        <w:t xml:space="preserve"> ist ein hochprofessionelles, pneumatisch-hydraulisches Blindnietsetzgerät, das dank seiner enormen Kraft vor allem im industriellen Bereich, im schweren Metallbau und in Lkw- oder Karosseriewerkstätten eingesetzt wird. Innerhalb der bekannten TAURUS-Modellreihe von GESIPA bildet es das leistungsstarke obere Segment für Grossnieten.</w:t>
      </w:r>
    </w:p>
    <w:p w14:paraId="7785BC37" w14:textId="77777777" w:rsidR="00EA3F33" w:rsidRDefault="00EA3F33" w:rsidP="00EA3F33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 w:rsidRPr="00EA3F33">
        <w:rPr>
          <w:rStyle w:val="Fett"/>
          <w:rFonts w:ascii="Verdana" w:hAnsi="Verdana"/>
          <w:b w:val="0"/>
        </w:rPr>
        <w:t xml:space="preserve">Das </w:t>
      </w:r>
      <w:r w:rsidRPr="00BE5EA7">
        <w:rPr>
          <w:rStyle w:val="Fett"/>
          <w:rFonts w:ascii="Verdana" w:hAnsi="Verdana"/>
        </w:rPr>
        <w:t xml:space="preserve">Nederman </w:t>
      </w:r>
      <w:proofErr w:type="spellStart"/>
      <w:r w:rsidRPr="00BE5EA7">
        <w:rPr>
          <w:rStyle w:val="Fett"/>
          <w:rFonts w:ascii="Verdana" w:hAnsi="Verdana"/>
        </w:rPr>
        <w:t>Vacuumblaster</w:t>
      </w:r>
      <w:proofErr w:type="spellEnd"/>
      <w:r w:rsidRPr="00EA3F33">
        <w:rPr>
          <w:rStyle w:val="Fett"/>
          <w:rFonts w:ascii="Verdana" w:hAnsi="Verdana"/>
          <w:b w:val="0"/>
        </w:rPr>
        <w:t xml:space="preserve"> SB 750 ist ein kompaktes, tragbares Injektor-Sandstrahlgerät mit integrierter Absaugung. Es wurde speziell für kleinere Reparatur- und Ausbesserungsarbeiten in Kfz-Werkstätten und Industriebetrieben entwickelt.</w:t>
      </w:r>
    </w:p>
    <w:p w14:paraId="60927E44" w14:textId="77777777" w:rsidR="00BE5EA7" w:rsidRDefault="00BE5EA7" w:rsidP="00BE5EA7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>
        <w:rPr>
          <w:rStyle w:val="Fett"/>
          <w:rFonts w:ascii="Verdana" w:hAnsi="Verdana"/>
          <w:b w:val="0"/>
        </w:rPr>
        <w:t xml:space="preserve">Der Richtbank </w:t>
      </w:r>
      <w:r w:rsidRPr="00BE5EA7">
        <w:rPr>
          <w:rStyle w:val="Fett"/>
          <w:rFonts w:ascii="Verdana" w:hAnsi="Verdana"/>
          <w:b w:val="0"/>
        </w:rPr>
        <w:t xml:space="preserve"> </w:t>
      </w:r>
      <w:proofErr w:type="spellStart"/>
      <w:r w:rsidRPr="00BE5EA7">
        <w:rPr>
          <w:rStyle w:val="Fett"/>
          <w:rFonts w:ascii="Verdana" w:hAnsi="Verdana"/>
        </w:rPr>
        <w:t>Celette</w:t>
      </w:r>
      <w:proofErr w:type="spellEnd"/>
      <w:r w:rsidRPr="00BE5EA7">
        <w:rPr>
          <w:rStyle w:val="Fett"/>
          <w:rFonts w:ascii="Verdana" w:hAnsi="Verdana"/>
          <w:b w:val="0"/>
        </w:rPr>
        <w:t xml:space="preserve"> MC8.S (oft auch als M8.S bezeichnet) ist ein weltweit bewährtes, klassisches Karosserie-Rahmenrichtbanksystem des französischen Herstellers </w:t>
      </w:r>
      <w:proofErr w:type="spellStart"/>
      <w:r w:rsidRPr="00BE5EA7">
        <w:rPr>
          <w:rStyle w:val="Fett"/>
          <w:rFonts w:ascii="Verdana" w:hAnsi="Verdana"/>
          <w:b w:val="0"/>
        </w:rPr>
        <w:t>Celette</w:t>
      </w:r>
      <w:proofErr w:type="spellEnd"/>
      <w:r w:rsidRPr="00BE5EA7">
        <w:rPr>
          <w:rStyle w:val="Fett"/>
          <w:rFonts w:ascii="Verdana" w:hAnsi="Verdana"/>
          <w:b w:val="0"/>
        </w:rPr>
        <w:t xml:space="preserve">. </w:t>
      </w:r>
      <w:r>
        <w:rPr>
          <w:rStyle w:val="Fett"/>
          <w:rFonts w:ascii="Verdana" w:hAnsi="Verdana"/>
          <w:b w:val="0"/>
        </w:rPr>
        <w:t xml:space="preserve">Dazu </w:t>
      </w:r>
      <w:r w:rsidRPr="00BE5EA7">
        <w:rPr>
          <w:rStyle w:val="Fett"/>
          <w:rFonts w:ascii="Verdana" w:hAnsi="Verdana"/>
        </w:rPr>
        <w:t>Caiman</w:t>
      </w:r>
      <w:r>
        <w:rPr>
          <w:rStyle w:val="Fett"/>
          <w:rFonts w:ascii="Verdana" w:hAnsi="Verdana"/>
          <w:b w:val="0"/>
        </w:rPr>
        <w:t xml:space="preserve">  </w:t>
      </w:r>
      <w:proofErr w:type="spellStart"/>
      <w:r>
        <w:rPr>
          <w:rStyle w:val="Fett"/>
          <w:rFonts w:ascii="Verdana" w:hAnsi="Verdana"/>
          <w:b w:val="0"/>
        </w:rPr>
        <w:t>Richtdozer</w:t>
      </w:r>
      <w:proofErr w:type="spellEnd"/>
      <w:r>
        <w:rPr>
          <w:rStyle w:val="Fett"/>
          <w:rFonts w:ascii="Verdana" w:hAnsi="Verdana"/>
          <w:b w:val="0"/>
        </w:rPr>
        <w:t xml:space="preserve"> mit 10T Zugkraft und das </w:t>
      </w:r>
      <w:r w:rsidRPr="00BE5EA7">
        <w:rPr>
          <w:rStyle w:val="Fett"/>
          <w:rFonts w:ascii="Verdana" w:hAnsi="Verdana"/>
        </w:rPr>
        <w:t>MULTI-Z</w:t>
      </w:r>
      <w:r>
        <w:rPr>
          <w:rStyle w:val="Fett"/>
          <w:rFonts w:ascii="Verdana" w:hAnsi="Verdana"/>
        </w:rPr>
        <w:t xml:space="preserve"> </w:t>
      </w:r>
      <w:r w:rsidRPr="00BE5EA7">
        <w:rPr>
          <w:rStyle w:val="Fett"/>
          <w:rFonts w:ascii="Verdana" w:hAnsi="Verdana"/>
          <w:b w:val="0"/>
        </w:rPr>
        <w:t>Richtwinkel</w:t>
      </w:r>
      <w:r>
        <w:rPr>
          <w:rStyle w:val="Fett"/>
          <w:rFonts w:ascii="Verdana" w:hAnsi="Verdana"/>
          <w:b w:val="0"/>
        </w:rPr>
        <w:t>aufnahme-System mit Modultraversen.</w:t>
      </w:r>
    </w:p>
    <w:p w14:paraId="6F02F34E" w14:textId="77777777" w:rsidR="008517DF" w:rsidRDefault="008517DF" w:rsidP="008517DF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 w:rsidRPr="008517DF">
        <w:rPr>
          <w:rStyle w:val="Fett"/>
          <w:rFonts w:ascii="Verdana" w:hAnsi="Verdana"/>
          <w:b w:val="0"/>
        </w:rPr>
        <w:t xml:space="preserve">Das </w:t>
      </w:r>
      <w:r w:rsidRPr="008517DF">
        <w:rPr>
          <w:rStyle w:val="Fett"/>
          <w:rFonts w:ascii="Verdana" w:hAnsi="Verdana"/>
        </w:rPr>
        <w:t>Lil’ Buddy</w:t>
      </w:r>
      <w:r w:rsidRPr="008517DF">
        <w:rPr>
          <w:rStyle w:val="Fett"/>
          <w:rFonts w:ascii="Verdana" w:hAnsi="Verdana"/>
          <w:b w:val="0"/>
        </w:rPr>
        <w:t xml:space="preserve"> Pro 1 ist eine weltweit extrem populäre Ein-Mann-Sche</w:t>
      </w:r>
      <w:r>
        <w:rPr>
          <w:rStyle w:val="Fett"/>
          <w:rFonts w:ascii="Verdana" w:hAnsi="Verdana"/>
          <w:b w:val="0"/>
        </w:rPr>
        <w:t>i</w:t>
      </w:r>
      <w:r w:rsidRPr="008517DF">
        <w:rPr>
          <w:rStyle w:val="Fett"/>
          <w:rFonts w:ascii="Verdana" w:hAnsi="Verdana"/>
          <w:b w:val="0"/>
        </w:rPr>
        <w:t>beneinbauhilfe für den Automotive-Bereich. Das patentierte System wurde von der Lil’ Buddy Corporation entwickelt, um es einem einzelnen Autoglas-Techniker zu ermöglichen, selbst schwere Windschutzscheiben und Heckscheiben präzise, schnell und kräfteschonend zu wechseln.</w:t>
      </w:r>
    </w:p>
    <w:p w14:paraId="5F3CFA29" w14:textId="77777777" w:rsidR="008517DF" w:rsidRDefault="008517DF" w:rsidP="008517DF">
      <w:pPr>
        <w:pStyle w:val="Listenabsatz"/>
        <w:numPr>
          <w:ilvl w:val="0"/>
          <w:numId w:val="2"/>
        </w:numPr>
        <w:rPr>
          <w:rStyle w:val="Fett"/>
          <w:rFonts w:ascii="Verdana" w:hAnsi="Verdana"/>
          <w:b w:val="0"/>
        </w:rPr>
      </w:pPr>
      <w:r w:rsidRPr="008517DF">
        <w:rPr>
          <w:rStyle w:val="Fett"/>
          <w:rFonts w:ascii="Verdana" w:hAnsi="Verdana"/>
          <w:b w:val="0"/>
        </w:rPr>
        <w:t xml:space="preserve">Das </w:t>
      </w:r>
      <w:r w:rsidRPr="008517DF">
        <w:rPr>
          <w:rStyle w:val="Fett"/>
          <w:rFonts w:ascii="Verdana" w:hAnsi="Verdana"/>
        </w:rPr>
        <w:t>Single Cut</w:t>
      </w:r>
      <w:r w:rsidRPr="008517DF">
        <w:rPr>
          <w:rStyle w:val="Fett"/>
          <w:rFonts w:ascii="Verdana" w:hAnsi="Verdana"/>
          <w:b w:val="0"/>
        </w:rPr>
        <w:t xml:space="preserve"> System (aktuell in der Version EVO 5.0) ist ein hochpräzises Ein-Mann-Austrennsystem für Autoglas. Es wird in Karosserie- und Autoglasfachbetrieben genutzt, um geklebte Windschutz-, Heck- und Seitenscheiben beschädigungsfrei und ohne körperliche Anstrengung auszubauen.</w:t>
      </w:r>
    </w:p>
    <w:sectPr w:rsidR="008517D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8602D"/>
    <w:multiLevelType w:val="hybridMultilevel"/>
    <w:tmpl w:val="BFEE991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5445C5"/>
    <w:multiLevelType w:val="hybridMultilevel"/>
    <w:tmpl w:val="99E4281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711797">
    <w:abstractNumId w:val="1"/>
  </w:num>
  <w:num w:numId="2" w16cid:durableId="36032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4F0"/>
    <w:rsid w:val="000154F0"/>
    <w:rsid w:val="007516CF"/>
    <w:rsid w:val="007C6A46"/>
    <w:rsid w:val="008517DF"/>
    <w:rsid w:val="00BE5EA7"/>
    <w:rsid w:val="00EA3F33"/>
    <w:rsid w:val="00F2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3C2003"/>
  <w15:docId w15:val="{39F54726-5B33-493A-A4F2-FFA1461B1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0154F0"/>
    <w:rPr>
      <w:b/>
      <w:bCs/>
    </w:rPr>
  </w:style>
  <w:style w:type="paragraph" w:styleId="Listenabsatz">
    <w:name w:val="List Paragraph"/>
    <w:basedOn w:val="Standard"/>
    <w:uiPriority w:val="34"/>
    <w:qFormat/>
    <w:rsid w:val="00015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Eichin Christian</dc:creator>
  <cp:lastModifiedBy>Thomas Eichin</cp:lastModifiedBy>
  <cp:revision>2</cp:revision>
  <dcterms:created xsi:type="dcterms:W3CDTF">2026-10-22T14:45:00Z</dcterms:created>
  <dcterms:modified xsi:type="dcterms:W3CDTF">2026-10-22T14:45:00Z</dcterms:modified>
</cp:coreProperties>
</file>